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351" w:rsidRPr="00FA0351" w:rsidRDefault="00FA0351" w:rsidP="00FA0351">
      <w:pPr>
        <w:rPr>
          <w:rStyle w:val="apple-converted-space"/>
          <w:rFonts w:asciiTheme="majorBidi" w:hAnsiTheme="majorBidi" w:cstheme="majorBidi"/>
          <w:color w:val="7030A0"/>
          <w:sz w:val="34"/>
          <w:szCs w:val="34"/>
          <w:shd w:val="clear" w:color="auto" w:fill="FFFFFF"/>
        </w:rPr>
      </w:pPr>
      <w:r w:rsidRPr="00FA0351">
        <w:rPr>
          <w:rStyle w:val="apple-converted-space"/>
          <w:rFonts w:asciiTheme="majorBidi" w:hAnsiTheme="majorBidi" w:cstheme="majorBidi"/>
          <w:color w:val="7030A0"/>
          <w:sz w:val="34"/>
          <w:szCs w:val="34"/>
          <w:shd w:val="clear" w:color="auto" w:fill="FFFFFF"/>
          <w:rtl/>
        </w:rPr>
        <w:t>بسم الله الرحمن الرحیم</w:t>
      </w:r>
    </w:p>
    <w:p w:rsidR="00FA0351" w:rsidRPr="00FA0351" w:rsidRDefault="00FA0351" w:rsidP="00FA0351">
      <w:pPr>
        <w:rPr>
          <w:rFonts w:ascii="IranNastaliq" w:hAnsi="IranNastaliq" w:cs="IranNastaliq"/>
          <w:color w:val="7030A0"/>
          <w:sz w:val="34"/>
          <w:szCs w:val="34"/>
        </w:rPr>
      </w:pPr>
      <w:r w:rsidRPr="00FA0351">
        <w:rPr>
          <w:rStyle w:val="apple-converted-space"/>
          <w:rFonts w:ascii="Helvetica" w:hAnsi="Helvetica" w:cs="IranNastaliq"/>
          <w:color w:val="7030A0"/>
          <w:sz w:val="34"/>
          <w:szCs w:val="34"/>
          <w:shd w:val="clear" w:color="auto" w:fill="FFFFFF"/>
        </w:rPr>
        <w:t> </w:t>
      </w:r>
      <w:r w:rsidRPr="00FA0351">
        <w:rPr>
          <w:rFonts w:ascii="IranNastaliq" w:hAnsi="IranNastaliq" w:cs="IranNastaliq"/>
          <w:color w:val="7030A0"/>
          <w:sz w:val="34"/>
          <w:szCs w:val="34"/>
          <w:shd w:val="clear" w:color="auto" w:fill="FFFFFF"/>
          <w:rtl/>
        </w:rPr>
        <w:t>پیام های قرآنی ارسال شده در فراخوان</w:t>
      </w:r>
      <w:r w:rsidRPr="00FA0351">
        <w:rPr>
          <w:rFonts w:ascii="IranNastaliq" w:hAnsi="IranNastaliq" w:cs="IranNastaliq"/>
          <w:color w:val="7030A0"/>
          <w:sz w:val="34"/>
          <w:szCs w:val="34"/>
          <w:rtl/>
        </w:rPr>
        <w:t xml:space="preserve"> اولین هم آوایی خواهران طلبه (سوره </w:t>
      </w:r>
      <w:r w:rsidRPr="00FA0351">
        <w:rPr>
          <w:rFonts w:ascii="IranNastaliq" w:hAnsi="IranNastaliq" w:cs="IranNastaliq" w:hint="cs"/>
          <w:color w:val="7030A0"/>
          <w:sz w:val="34"/>
          <w:szCs w:val="34"/>
          <w:rtl/>
        </w:rPr>
        <w:t>تکاثر</w:t>
      </w:r>
      <w:r w:rsidRPr="00FA0351">
        <w:rPr>
          <w:rFonts w:ascii="IranNastaliq" w:hAnsi="IranNastaliq" w:cs="IranNastaliq"/>
          <w:color w:val="7030A0"/>
          <w:sz w:val="34"/>
          <w:szCs w:val="34"/>
          <w:rtl/>
        </w:rPr>
        <w:t>)</w:t>
      </w:r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5" w:anchor="c124661" w:tooltip="لینک ثابت این نظ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نظر</w:t>
        </w:r>
      </w:hyperlink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  <w:rtl/>
        </w:rPr>
        <w:t>از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</w:rPr>
        <w:t>: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  <w:hyperlink r:id="rId6" w:tooltip="نمایش پروفایل کارب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بحرکاظمي</w:t>
        </w:r>
      </w:hyperlink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  <w:rtl/>
        </w:rPr>
      </w:pPr>
      <w:hyperlink r:id="rId7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الزهرا کلاردشت</w:t>
        </w:r>
      </w:hyperlink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8" w:tooltip="فرستادن پیغام به نویسنده نظ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 w:val="18"/>
            <w:szCs w:val="26"/>
          </w:rPr>
          <w:t> </w:t>
        </w:r>
      </w:hyperlink>
    </w:p>
    <w:p w:rsidR="00C0146C" w:rsidRPr="00FA0351" w:rsidRDefault="00C0146C" w:rsidP="00FA0351">
      <w:pPr>
        <w:rPr>
          <w:rFonts w:asciiTheme="majorBidi" w:eastAsia="Times New Roman" w:hAnsiTheme="majorBidi" w:cstheme="majorBidi"/>
          <w:color w:val="000000"/>
        </w:rPr>
      </w:pPr>
      <w:r w:rsidRPr="00FA0351">
        <w:rPr>
          <w:rFonts w:asciiTheme="majorBidi" w:eastAsia="Times New Roman" w:hAnsiTheme="majorBidi" w:cstheme="majorBidi"/>
          <w:noProof/>
          <w:color w:val="0000FF"/>
        </w:rPr>
        <w:drawing>
          <wp:inline distT="0" distB="0" distL="0" distR="0">
            <wp:extent cx="609600" cy="609600"/>
            <wp:effectExtent l="19050" t="0" r="0" b="0"/>
            <wp:docPr id="1" name="Picture 1" descr="http://farakhan.kowsarblog.ir/media/users/bahrekazemi/profile_pictures/_evocache/2310691tdj3i5mvr9.jpg/crop-top-64x64.jpg?mtime=142996736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arakhan.kowsarblog.ir/media/users/bahrekazemi/profile_pictures/_evocache/2310691tdj3i5mvr9.jpg/crop-top-64x64.jpg?mtime=142996736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46C" w:rsidRPr="00FA0351" w:rsidRDefault="00C0146C" w:rsidP="00FA0351">
      <w:pPr>
        <w:rPr>
          <w:rFonts w:asciiTheme="majorBidi" w:eastAsia="Times New Roman" w:hAnsiTheme="majorBidi" w:cstheme="majorBidi"/>
          <w:color w:val="C00000"/>
        </w:rPr>
      </w:pPr>
      <w:r w:rsidRPr="00FA0351">
        <w:rPr>
          <w:rFonts w:asciiTheme="majorBidi" w:eastAsia="Times New Roman" w:hAnsiTheme="majorBidi" w:cstheme="majorBidi"/>
          <w:color w:val="C00000"/>
          <w:rtl/>
        </w:rPr>
        <w:t>سوره تکاثر</w:t>
      </w:r>
    </w:p>
    <w:p w:rsidR="00C0146C" w:rsidRPr="00FA0351" w:rsidRDefault="00C0146C" w:rsidP="00FA0351">
      <w:pPr>
        <w:rPr>
          <w:rFonts w:asciiTheme="majorBidi" w:eastAsia="Times New Roman" w:hAnsiTheme="majorBidi" w:cstheme="majorBidi"/>
          <w:color w:val="C00000"/>
        </w:rPr>
      </w:pPr>
      <w:r w:rsidRPr="00FA0351">
        <w:rPr>
          <w:rFonts w:asciiTheme="majorBidi" w:eastAsia="Times New Roman" w:hAnsiTheme="majorBidi" w:cstheme="majorBidi"/>
          <w:color w:val="C00000"/>
          <w:rtl/>
        </w:rPr>
        <w:t>تکاثر از “کثرت” به معنای فزون طلبی و فخرفروشی به دیگران به واسطه کثرت اموال و اولاد است.جلوه های تکاثر:تکاثر (در غذا، در چندخدایی و شرک،در عمر، در مال، در شهوت)می باشد</w:t>
      </w:r>
      <w:r w:rsidRPr="00FA0351">
        <w:rPr>
          <w:rFonts w:asciiTheme="majorBidi" w:eastAsia="Times New Roman" w:hAnsiTheme="majorBidi" w:cstheme="majorBidi"/>
          <w:color w:val="C00000"/>
        </w:rPr>
        <w:t>.</w:t>
      </w:r>
    </w:p>
    <w:p w:rsidR="00C0146C" w:rsidRPr="00FA0351" w:rsidRDefault="00C0146C" w:rsidP="00FA0351">
      <w:pPr>
        <w:rPr>
          <w:rFonts w:asciiTheme="majorBidi" w:eastAsia="Times New Roman" w:hAnsiTheme="majorBidi" w:cstheme="majorBidi"/>
          <w:b/>
          <w:bCs/>
          <w:color w:val="FF0000"/>
          <w:rtl/>
        </w:rPr>
      </w:pPr>
      <w:r w:rsidRPr="00FA0351">
        <w:rPr>
          <w:rFonts w:asciiTheme="majorBidi" w:eastAsia="Times New Roman" w:hAnsiTheme="majorBidi" w:cstheme="majorBidi"/>
          <w:b/>
          <w:bCs/>
          <w:color w:val="FF0000"/>
          <w:rtl/>
        </w:rPr>
        <w:t>تفسیر نور/ج10/ص578 و ص 579</w:t>
      </w:r>
    </w:p>
    <w:p w:rsidR="00FA0351" w:rsidRPr="00FA0351" w:rsidRDefault="00FA0351" w:rsidP="00FA0351">
      <w:pPr>
        <w:pBdr>
          <w:bottom w:val="single" w:sz="4" w:space="1" w:color="auto"/>
        </w:pBdr>
        <w:rPr>
          <w:rFonts w:asciiTheme="majorBidi" w:eastAsia="Times New Roman" w:hAnsiTheme="majorBidi" w:cstheme="majorBidi"/>
          <w:color w:val="000000"/>
        </w:rPr>
      </w:pPr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10" w:anchor="c124588" w:tooltip="لینک ثابت این نظ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نظر</w:t>
        </w:r>
      </w:hyperlink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  <w:rtl/>
        </w:rPr>
        <w:t>از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</w:rPr>
        <w:t>: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  <w:hyperlink r:id="rId11" w:tooltip="نمایش پروفایل کارب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صداقت</w:t>
        </w:r>
      </w:hyperlink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12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گهر عمر</w:t>
        </w:r>
      </w:hyperlink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13" w:tooltip="فرستادن پیغام به نویسنده نظ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 w:val="18"/>
            <w:szCs w:val="26"/>
          </w:rPr>
          <w:t> </w:t>
        </w:r>
      </w:hyperlink>
    </w:p>
    <w:p w:rsidR="00C0146C" w:rsidRPr="00FA0351" w:rsidRDefault="00C0146C" w:rsidP="00FA0351">
      <w:pPr>
        <w:rPr>
          <w:rFonts w:asciiTheme="majorBidi" w:eastAsia="Times New Roman" w:hAnsiTheme="majorBidi" w:cstheme="majorBidi"/>
          <w:color w:val="C00000"/>
        </w:rPr>
      </w:pPr>
      <w:r w:rsidRPr="00FA0351">
        <w:rPr>
          <w:rFonts w:asciiTheme="majorBidi" w:eastAsia="Times New Roman" w:hAnsiTheme="majorBidi" w:cstheme="majorBidi"/>
          <w:color w:val="C00000"/>
          <w:rtl/>
        </w:rPr>
        <w:t>سوره تکاثر</w:t>
      </w:r>
    </w:p>
    <w:p w:rsidR="00C0146C" w:rsidRPr="00FA0351" w:rsidRDefault="00C0146C" w:rsidP="00FA0351">
      <w:pPr>
        <w:rPr>
          <w:rFonts w:asciiTheme="majorBidi" w:eastAsia="Times New Roman" w:hAnsiTheme="majorBidi" w:cstheme="majorBidi"/>
          <w:color w:val="C00000"/>
        </w:rPr>
      </w:pPr>
      <w:r w:rsidRPr="00FA0351">
        <w:rPr>
          <w:rFonts w:asciiTheme="majorBidi" w:eastAsia="Times New Roman" w:hAnsiTheme="majorBidi" w:cstheme="majorBidi"/>
          <w:color w:val="C00000"/>
          <w:rtl/>
        </w:rPr>
        <w:t>از آيات فوق[سوره تکاثر]استفاده مى ‏شود كه يكى از عوامل اصلى تفاخر و تكاثر و فخر فروشى همان جهل و نادانى نسبت به پاداش و كيفر الهى و عدم ايمان به معاد است</w:t>
      </w:r>
      <w:r w:rsidRPr="00FA0351">
        <w:rPr>
          <w:rFonts w:asciiTheme="majorBidi" w:eastAsia="Times New Roman" w:hAnsiTheme="majorBidi" w:cstheme="majorBidi"/>
          <w:color w:val="C00000"/>
        </w:rPr>
        <w:t>.</w:t>
      </w:r>
    </w:p>
    <w:p w:rsidR="00C0146C" w:rsidRPr="00FA0351" w:rsidRDefault="00C0146C" w:rsidP="00FA0351">
      <w:pPr>
        <w:rPr>
          <w:rFonts w:asciiTheme="majorBidi" w:eastAsia="Times New Roman" w:hAnsiTheme="majorBidi" w:cstheme="majorBidi"/>
          <w:b/>
          <w:bCs/>
          <w:color w:val="FF0000"/>
          <w:rtl/>
        </w:rPr>
      </w:pPr>
      <w:r w:rsidRPr="00FA0351">
        <w:rPr>
          <w:rFonts w:asciiTheme="majorBidi" w:eastAsia="Times New Roman" w:hAnsiTheme="majorBidi" w:cstheme="majorBidi"/>
          <w:b/>
          <w:bCs/>
          <w:color w:val="FF0000"/>
          <w:rtl/>
        </w:rPr>
        <w:t>تفسیر نمونه/ ج 27/ ص281</w:t>
      </w:r>
    </w:p>
    <w:p w:rsidR="00FA0351" w:rsidRPr="00FA0351" w:rsidRDefault="00FA0351" w:rsidP="00FA0351">
      <w:pPr>
        <w:pBdr>
          <w:bottom w:val="single" w:sz="4" w:space="1" w:color="auto"/>
        </w:pBdr>
        <w:rPr>
          <w:rFonts w:asciiTheme="majorBidi" w:eastAsia="Times New Roman" w:hAnsiTheme="majorBidi" w:cstheme="majorBidi"/>
          <w:color w:val="000000"/>
        </w:rPr>
      </w:pPr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14" w:anchor="c124798" w:tooltip="لینک ثابت این نظ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نظر</w:t>
        </w:r>
      </w:hyperlink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  <w:rtl/>
        </w:rPr>
        <w:t>از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</w:rPr>
        <w:t>: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  <w:hyperlink r:id="rId15" w:tooltip="نمایش پروفایل کارب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ساجدین(ندای صلح و حقیقت</w:t>
        </w:r>
        <w:r w:rsidR="00FA0351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</w:rPr>
          <w:t>(</w:t>
        </w:r>
      </w:hyperlink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16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ساجدین(ندای صلح و حقیقت</w:t>
        </w:r>
        <w:r w:rsidR="00FA0351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)</w:t>
        </w:r>
      </w:hyperlink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17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یار مهربان</w:t>
        </w:r>
      </w:hyperlink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18" w:tooltip="فرستادن نامه به نویسنده نظ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 w:val="18"/>
            <w:szCs w:val="26"/>
          </w:rPr>
          <w:t> </w:t>
        </w:r>
      </w:hyperlink>
    </w:p>
    <w:p w:rsidR="00C0146C" w:rsidRPr="00FA0351" w:rsidRDefault="00C0146C" w:rsidP="00FA0351">
      <w:pPr>
        <w:rPr>
          <w:rFonts w:asciiTheme="majorBidi" w:eastAsia="Times New Roman" w:hAnsiTheme="majorBidi" w:cstheme="majorBidi"/>
          <w:color w:val="000000"/>
          <w:rtl/>
        </w:rPr>
      </w:pPr>
      <w:r w:rsidRPr="00FA0351">
        <w:rPr>
          <w:rFonts w:asciiTheme="majorBidi" w:eastAsia="Times New Roman" w:hAnsiTheme="majorBidi" w:cstheme="majorBidi"/>
          <w:color w:val="C00000"/>
          <w:rtl/>
        </w:rPr>
        <w:t>سوره تکاثر</w:t>
      </w:r>
      <w:r w:rsidRPr="00FA0351">
        <w:rPr>
          <w:rFonts w:asciiTheme="majorBidi" w:eastAsia="Times New Roman" w:hAnsiTheme="majorBidi" w:cstheme="majorBidi"/>
          <w:color w:val="C00000"/>
        </w:rPr>
        <w:br/>
      </w:r>
      <w:r w:rsidRPr="00FA0351">
        <w:rPr>
          <w:rFonts w:asciiTheme="majorBidi" w:eastAsia="Times New Roman" w:hAnsiTheme="majorBidi" w:cstheme="majorBidi"/>
          <w:color w:val="C00000"/>
          <w:rtl/>
        </w:rPr>
        <w:t>رسول خدا صلی الله علیه و آله وسلم فرموده اند: قرائت این سوره برابر با 1000 آیه قرآن می باشد ُ هر کس سوره تکاثر را قرائت نماید در ملکوت ادا کننده شکر، خوانده می شود</w:t>
      </w:r>
      <w:r w:rsidRPr="00FA0351">
        <w:rPr>
          <w:rFonts w:asciiTheme="majorBidi" w:eastAsia="Times New Roman" w:hAnsiTheme="majorBidi" w:cstheme="majorBidi"/>
          <w:color w:val="C00000"/>
        </w:rPr>
        <w:t>.</w:t>
      </w:r>
      <w:r w:rsidRPr="00FA0351">
        <w:rPr>
          <w:rFonts w:asciiTheme="majorBidi" w:eastAsia="Times New Roman" w:hAnsiTheme="majorBidi" w:cstheme="majorBidi"/>
          <w:color w:val="C00000"/>
        </w:rPr>
        <w:br/>
      </w:r>
      <w:r w:rsidRPr="00FA0351">
        <w:rPr>
          <w:rFonts w:asciiTheme="majorBidi" w:eastAsia="Times New Roman" w:hAnsiTheme="majorBidi" w:cstheme="majorBidi"/>
          <w:b/>
          <w:bCs/>
          <w:color w:val="FF0000"/>
          <w:rtl/>
        </w:rPr>
        <w:t>الجامع الصغیر، ج2، ص234</w:t>
      </w:r>
    </w:p>
    <w:p w:rsidR="00FA0351" w:rsidRPr="00FA0351" w:rsidRDefault="00FA0351" w:rsidP="00FA0351">
      <w:pPr>
        <w:pBdr>
          <w:bottom w:val="single" w:sz="4" w:space="1" w:color="auto"/>
        </w:pBdr>
        <w:rPr>
          <w:rFonts w:asciiTheme="majorBidi" w:eastAsia="Times New Roman" w:hAnsiTheme="majorBidi" w:cstheme="majorBidi"/>
          <w:color w:val="000000"/>
        </w:rPr>
      </w:pPr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19" w:anchor="c124967" w:tooltip="لینک ثابت این نظ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نظر</w:t>
        </w:r>
      </w:hyperlink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  <w:rtl/>
        </w:rPr>
        <w:t>از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</w:rPr>
        <w:t>: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  <w:hyperlink r:id="rId20" w:tooltip="نمایش پروفایل کارب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مرکز تخصصی تفسیر و علوم قرآنی</w:t>
        </w:r>
      </w:hyperlink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21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نرجس خاتون(س</w:t>
        </w:r>
        <w:r w:rsidR="00FA0351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)</w:t>
        </w:r>
      </w:hyperlink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22" w:tooltip="فرستادن پیغام به نویسنده نظ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 w:val="18"/>
            <w:szCs w:val="26"/>
          </w:rPr>
          <w:t> </w:t>
        </w:r>
      </w:hyperlink>
    </w:p>
    <w:p w:rsidR="00C0146C" w:rsidRPr="00FA0351" w:rsidRDefault="00C0146C" w:rsidP="00FA0351">
      <w:pPr>
        <w:rPr>
          <w:rFonts w:asciiTheme="majorBidi" w:eastAsia="Times New Roman" w:hAnsiTheme="majorBidi" w:cstheme="majorBidi"/>
          <w:color w:val="000000"/>
        </w:rPr>
      </w:pPr>
      <w:r w:rsidRPr="00FA0351">
        <w:rPr>
          <w:rFonts w:asciiTheme="majorBidi" w:eastAsia="Times New Roman" w:hAnsiTheme="majorBidi" w:cstheme="majorBidi"/>
          <w:noProof/>
          <w:color w:val="0000FF"/>
        </w:rPr>
        <w:drawing>
          <wp:inline distT="0" distB="0" distL="0" distR="0">
            <wp:extent cx="609600" cy="609600"/>
            <wp:effectExtent l="19050" t="0" r="0" b="0"/>
            <wp:docPr id="3" name="Picture 3" descr="http://farakhan.kowsarblog.ir/media/users/f.balochi/profile_pictures/_evocache/quran.dweb.ir7.jpg/crop-top-64x64.jpg?mtime=1432390824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arakhan.kowsarblog.ir/media/users/f.balochi/profile_pictures/_evocache/quran.dweb.ir7.jpg/crop-top-64x64.jpg?mtime=1432390824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46C" w:rsidRPr="00FA0351" w:rsidRDefault="00C0146C" w:rsidP="00FA0351">
      <w:pPr>
        <w:rPr>
          <w:rFonts w:asciiTheme="majorBidi" w:eastAsia="Times New Roman" w:hAnsiTheme="majorBidi" w:cstheme="majorBidi"/>
          <w:color w:val="000000"/>
          <w:rtl/>
        </w:rPr>
      </w:pPr>
      <w:r w:rsidRPr="00FA0351">
        <w:rPr>
          <w:rFonts w:asciiTheme="majorBidi" w:eastAsia="Times New Roman" w:hAnsiTheme="majorBidi" w:cstheme="majorBidi"/>
          <w:color w:val="C00000"/>
          <w:rtl/>
        </w:rPr>
        <w:t>سوره تکاثر</w:t>
      </w:r>
      <w:r w:rsidRPr="00FA0351">
        <w:rPr>
          <w:rFonts w:asciiTheme="majorBidi" w:eastAsia="Times New Roman" w:hAnsiTheme="majorBidi" w:cstheme="majorBidi"/>
          <w:color w:val="C00000"/>
        </w:rPr>
        <w:br/>
      </w:r>
      <w:r w:rsidRPr="00FA0351">
        <w:rPr>
          <w:rFonts w:asciiTheme="majorBidi" w:eastAsia="Times New Roman" w:hAnsiTheme="majorBidi" w:cstheme="majorBidi"/>
          <w:color w:val="C00000"/>
          <w:rtl/>
        </w:rPr>
        <w:t>أَلْهاکُمُ التَّکاثُرُ</w:t>
      </w:r>
      <w:r w:rsidRPr="00FA0351">
        <w:rPr>
          <w:rFonts w:asciiTheme="majorBidi" w:eastAsia="Times New Roman" w:hAnsiTheme="majorBidi" w:cstheme="majorBidi"/>
          <w:color w:val="C00000"/>
        </w:rPr>
        <w:br/>
        <w:t>«</w:t>
      </w:r>
      <w:r w:rsidRPr="00FA0351">
        <w:rPr>
          <w:rFonts w:asciiTheme="majorBidi" w:eastAsia="Times New Roman" w:hAnsiTheme="majorBidi" w:cstheme="majorBidi"/>
          <w:color w:val="C00000"/>
          <w:rtl/>
        </w:rPr>
        <w:t>الهاکم»از«لهو»به معناى سرگرم شدن به امور جزئى و ناچیز است که انسان را از اهداف بلند باز دارد</w:t>
      </w:r>
      <w:r w:rsidRPr="00FA0351">
        <w:rPr>
          <w:rFonts w:asciiTheme="majorBidi" w:eastAsia="Times New Roman" w:hAnsiTheme="majorBidi" w:cstheme="majorBidi"/>
          <w:color w:val="C00000"/>
        </w:rPr>
        <w:t>.</w:t>
      </w:r>
      <w:r w:rsidRPr="00FA0351">
        <w:rPr>
          <w:rFonts w:asciiTheme="majorBidi" w:eastAsia="Times New Roman" w:hAnsiTheme="majorBidi" w:cstheme="majorBidi"/>
          <w:color w:val="C00000"/>
          <w:szCs w:val="26"/>
        </w:rPr>
        <w:t> </w:t>
      </w:r>
      <w:r w:rsidRPr="00FA0351">
        <w:rPr>
          <w:rFonts w:asciiTheme="majorBidi" w:eastAsia="Times New Roman" w:hAnsiTheme="majorBidi" w:cstheme="majorBidi"/>
          <w:color w:val="C00000"/>
        </w:rPr>
        <w:br/>
      </w:r>
      <w:r w:rsidRPr="00FA0351">
        <w:rPr>
          <w:rFonts w:asciiTheme="majorBidi" w:eastAsia="Times New Roman" w:hAnsiTheme="majorBidi" w:cstheme="majorBidi"/>
          <w:b/>
          <w:bCs/>
          <w:color w:val="FF0000"/>
          <w:rtl/>
        </w:rPr>
        <w:t>تفسیر نور: ج10، ص: 579</w:t>
      </w:r>
    </w:p>
    <w:p w:rsidR="00FA0351" w:rsidRPr="00FA0351" w:rsidRDefault="00FA0351" w:rsidP="00FA0351">
      <w:pPr>
        <w:pBdr>
          <w:bottom w:val="single" w:sz="4" w:space="1" w:color="auto"/>
        </w:pBdr>
        <w:rPr>
          <w:rFonts w:asciiTheme="majorBidi" w:eastAsia="Times New Roman" w:hAnsiTheme="majorBidi" w:cstheme="majorBidi"/>
          <w:color w:val="000000"/>
        </w:rPr>
      </w:pPr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24" w:anchor="c124925" w:tooltip="لینک ثابت این نظ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نظر</w:t>
        </w:r>
      </w:hyperlink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  <w:rtl/>
        </w:rPr>
        <w:t>از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</w:rPr>
        <w:t>: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  <w:hyperlink r:id="rId25" w:tooltip="نمایش پروفایل کارب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محمدی</w:t>
        </w:r>
      </w:hyperlink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26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فاطمیه جلفا</w:t>
        </w:r>
      </w:hyperlink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27" w:tooltip="فرستادن پیغام به نویسنده نظ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 w:val="18"/>
            <w:szCs w:val="26"/>
          </w:rPr>
          <w:t> </w:t>
        </w:r>
      </w:hyperlink>
    </w:p>
    <w:p w:rsidR="00C0146C" w:rsidRPr="00FA0351" w:rsidRDefault="00C0146C" w:rsidP="00FA0351">
      <w:pPr>
        <w:rPr>
          <w:rFonts w:asciiTheme="majorBidi" w:eastAsia="Times New Roman" w:hAnsiTheme="majorBidi" w:cstheme="majorBidi"/>
          <w:color w:val="000000"/>
        </w:rPr>
      </w:pPr>
      <w:r w:rsidRPr="00FA0351">
        <w:rPr>
          <w:rFonts w:asciiTheme="majorBidi" w:eastAsia="Times New Roman" w:hAnsiTheme="majorBidi" w:cstheme="majorBidi"/>
          <w:noProof/>
          <w:color w:val="000000"/>
        </w:rPr>
        <w:drawing>
          <wp:inline distT="0" distB="0" distL="0" distR="0">
            <wp:extent cx="609600" cy="609600"/>
            <wp:effectExtent l="19050" t="0" r="0" b="0"/>
            <wp:docPr id="5" name="Picture 5" descr="محمد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محمدی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46C" w:rsidRPr="00FA0351" w:rsidRDefault="00C0146C" w:rsidP="00FA0351">
      <w:pPr>
        <w:rPr>
          <w:rFonts w:asciiTheme="majorBidi" w:eastAsia="Times New Roman" w:hAnsiTheme="majorBidi" w:cstheme="majorBidi"/>
          <w:color w:val="C00000"/>
        </w:rPr>
      </w:pPr>
      <w:r w:rsidRPr="00FA0351">
        <w:rPr>
          <w:rFonts w:asciiTheme="majorBidi" w:eastAsia="Times New Roman" w:hAnsiTheme="majorBidi" w:cstheme="majorBidi"/>
          <w:color w:val="C00000"/>
          <w:rtl/>
        </w:rPr>
        <w:t>تکاثر</w:t>
      </w:r>
      <w:r w:rsidRPr="00FA0351">
        <w:rPr>
          <w:rFonts w:asciiTheme="majorBidi" w:eastAsia="Times New Roman" w:hAnsiTheme="majorBidi" w:cstheme="majorBidi"/>
          <w:color w:val="C00000"/>
        </w:rPr>
        <w:br/>
      </w:r>
      <w:r w:rsidRPr="00FA0351">
        <w:rPr>
          <w:rFonts w:asciiTheme="majorBidi" w:eastAsia="Times New Roman" w:hAnsiTheme="majorBidi" w:cstheme="majorBidi"/>
          <w:color w:val="C00000"/>
          <w:rtl/>
        </w:rPr>
        <w:t>شاءن نزول</w:t>
      </w:r>
      <w:r w:rsidRPr="00FA0351">
        <w:rPr>
          <w:rFonts w:asciiTheme="majorBidi" w:eastAsia="Times New Roman" w:hAnsiTheme="majorBidi" w:cstheme="majorBidi"/>
          <w:color w:val="C00000"/>
        </w:rPr>
        <w:t xml:space="preserve"> :</w:t>
      </w:r>
      <w:r w:rsidRPr="00FA0351">
        <w:rPr>
          <w:rFonts w:asciiTheme="majorBidi" w:eastAsia="Times New Roman" w:hAnsiTheme="majorBidi" w:cstheme="majorBidi"/>
          <w:color w:val="C00000"/>
        </w:rPr>
        <w:br/>
      </w:r>
      <w:r w:rsidRPr="00FA0351">
        <w:rPr>
          <w:rFonts w:asciiTheme="majorBidi" w:eastAsia="Times New Roman" w:hAnsiTheme="majorBidi" w:cstheme="majorBidi"/>
          <w:color w:val="C00000"/>
          <w:rtl/>
        </w:rPr>
        <w:t>آنهایکه بـر يـكـديـگـر تـفـاخـر مـى كـردنـد، و بـا كـثـرت نـفـرات و جـمـعـيـت يـا امـوال و ثـروت خـود بـر آنـها مباهات مى نمودند تا آنجا كه براى بالا بردن آمار نفرات قبيله به گورستان مى رفتند و قبرهاى مردگان هر قبيله را مى شمردند</w:t>
      </w:r>
      <w:r w:rsidRPr="00FA0351">
        <w:rPr>
          <w:rFonts w:asciiTheme="majorBidi" w:eastAsia="Times New Roman" w:hAnsiTheme="majorBidi" w:cstheme="majorBidi"/>
          <w:color w:val="C00000"/>
        </w:rPr>
        <w:t>!.</w:t>
      </w:r>
    </w:p>
    <w:p w:rsidR="00C0146C" w:rsidRPr="00FA0351" w:rsidRDefault="00C0146C" w:rsidP="00FA0351">
      <w:pPr>
        <w:rPr>
          <w:rFonts w:asciiTheme="majorBidi" w:eastAsia="Times New Roman" w:hAnsiTheme="majorBidi" w:cstheme="majorBidi"/>
          <w:color w:val="C00000"/>
          <w:rtl/>
        </w:rPr>
      </w:pPr>
      <w:r w:rsidRPr="00FA0351">
        <w:rPr>
          <w:rFonts w:asciiTheme="majorBidi" w:eastAsia="Times New Roman" w:hAnsiTheme="majorBidi" w:cstheme="majorBidi"/>
          <w:b/>
          <w:bCs/>
          <w:color w:val="FF0000"/>
          <w:rtl/>
        </w:rPr>
        <w:t>نمونه ج27ص276</w:t>
      </w:r>
      <w:r w:rsidRPr="00FA0351">
        <w:rPr>
          <w:rFonts w:asciiTheme="majorBidi" w:eastAsia="Times New Roman" w:hAnsiTheme="majorBidi" w:cstheme="majorBidi"/>
          <w:color w:val="000000"/>
        </w:rPr>
        <w:br/>
      </w:r>
      <w:r w:rsidRPr="00FA0351">
        <w:rPr>
          <w:rFonts w:asciiTheme="majorBidi" w:eastAsia="Times New Roman" w:hAnsiTheme="majorBidi" w:cstheme="majorBidi"/>
          <w:color w:val="000000"/>
        </w:rPr>
        <w:br/>
      </w:r>
      <w:r w:rsidRPr="00FA0351">
        <w:rPr>
          <w:rFonts w:asciiTheme="majorBidi" w:eastAsia="Times New Roman" w:hAnsiTheme="majorBidi" w:cstheme="majorBidi"/>
          <w:color w:val="C00000"/>
          <w:rtl/>
        </w:rPr>
        <w:t>پ ن لااقل آنها به قبور مرده هاشون فخرفروشی می کردند مارا با استخوانهای الاغهای فسیل شده که از آمریکا ارسال می شود</w:t>
      </w:r>
      <w:r w:rsidRPr="00FA0351">
        <w:rPr>
          <w:rFonts w:asciiTheme="majorBidi" w:eastAsia="Times New Roman" w:hAnsiTheme="majorBidi" w:cstheme="majorBidi"/>
          <w:color w:val="C00000"/>
        </w:rPr>
        <w:br/>
      </w:r>
      <w:r w:rsidRPr="00FA0351">
        <w:rPr>
          <w:rFonts w:asciiTheme="majorBidi" w:eastAsia="Times New Roman" w:hAnsiTheme="majorBidi" w:cstheme="majorBidi"/>
          <w:color w:val="C00000"/>
          <w:rtl/>
        </w:rPr>
        <w:t>فریب می دهند</w:t>
      </w:r>
      <w:r w:rsidRPr="00FA0351">
        <w:rPr>
          <w:rFonts w:asciiTheme="majorBidi" w:eastAsia="Times New Roman" w:hAnsiTheme="majorBidi" w:cstheme="majorBidi"/>
          <w:color w:val="C00000"/>
        </w:rPr>
        <w:t>!!!</w:t>
      </w:r>
    </w:p>
    <w:p w:rsidR="00FA0351" w:rsidRPr="00FA0351" w:rsidRDefault="00FA0351" w:rsidP="00FA0351">
      <w:pPr>
        <w:pBdr>
          <w:bottom w:val="single" w:sz="4" w:space="1" w:color="auto"/>
        </w:pBdr>
        <w:rPr>
          <w:rFonts w:asciiTheme="majorBidi" w:eastAsia="Times New Roman" w:hAnsiTheme="majorBidi" w:cstheme="majorBidi"/>
          <w:color w:val="000000"/>
        </w:rPr>
      </w:pPr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29" w:anchor="c125077" w:tooltip="لینک ثابت این نظ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نظر</w:t>
        </w:r>
      </w:hyperlink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  <w:rtl/>
        </w:rPr>
        <w:t>از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</w:rPr>
        <w:t>: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  <w:hyperlink r:id="rId30" w:tooltip="نمایش پروفایل کارب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یاران مهدی</w:t>
        </w:r>
      </w:hyperlink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31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شیعه</w:t>
        </w:r>
      </w:hyperlink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32" w:tooltip="فرستادن پیغام به نویسنده نظ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 w:val="18"/>
            <w:szCs w:val="26"/>
          </w:rPr>
          <w:t> </w:t>
        </w:r>
      </w:hyperlink>
    </w:p>
    <w:p w:rsidR="00C0146C" w:rsidRPr="00FA0351" w:rsidRDefault="00C0146C" w:rsidP="00FA0351">
      <w:pPr>
        <w:rPr>
          <w:rFonts w:asciiTheme="majorBidi" w:eastAsia="Times New Roman" w:hAnsiTheme="majorBidi" w:cstheme="majorBidi"/>
          <w:color w:val="000000"/>
        </w:rPr>
      </w:pPr>
      <w:r w:rsidRPr="00FA0351">
        <w:rPr>
          <w:rFonts w:asciiTheme="majorBidi" w:eastAsia="Times New Roman" w:hAnsiTheme="majorBidi" w:cstheme="majorBidi"/>
          <w:noProof/>
          <w:color w:val="0000FF"/>
        </w:rPr>
        <w:drawing>
          <wp:inline distT="0" distB="0" distL="0" distR="0">
            <wp:extent cx="609600" cy="609600"/>
            <wp:effectExtent l="19050" t="0" r="0" b="0"/>
            <wp:docPr id="7" name="Picture 7" descr="http://farakhan.kowsarblog.ir/media/users/4579927516/profile_pictures/_evocache/images_6_.jpg/crop-top-64x64.jpg?mtime=1451756602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arakhan.kowsarblog.ir/media/users/4579927516/profile_pictures/_evocache/images_6_.jpg/crop-top-64x64.jpg?mtime=1451756602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46C" w:rsidRPr="00FA0351" w:rsidRDefault="00C0146C" w:rsidP="00FA0351">
      <w:pPr>
        <w:rPr>
          <w:rFonts w:asciiTheme="majorBidi" w:eastAsia="Times New Roman" w:hAnsiTheme="majorBidi" w:cstheme="majorBidi"/>
          <w:color w:val="C00000"/>
          <w:rtl/>
        </w:rPr>
      </w:pPr>
      <w:r w:rsidRPr="00FA0351">
        <w:rPr>
          <w:rFonts w:asciiTheme="majorBidi" w:eastAsia="Times New Roman" w:hAnsiTheme="majorBidi" w:cstheme="majorBidi"/>
          <w:color w:val="C00000"/>
          <w:rtl/>
        </w:rPr>
        <w:t>سوره تکاثر</w:t>
      </w:r>
      <w:r w:rsidRPr="00FA0351">
        <w:rPr>
          <w:rFonts w:asciiTheme="majorBidi" w:eastAsia="Times New Roman" w:hAnsiTheme="majorBidi" w:cstheme="majorBidi"/>
          <w:color w:val="C00000"/>
        </w:rPr>
        <w:br/>
      </w:r>
      <w:r w:rsidRPr="00FA0351">
        <w:rPr>
          <w:rFonts w:asciiTheme="majorBidi" w:eastAsia="Times New Roman" w:hAnsiTheme="majorBidi" w:cstheme="majorBidi"/>
          <w:color w:val="C00000"/>
          <w:rtl/>
        </w:rPr>
        <w:t>امام رضا( ع) فرمودند: سوال از آب و نان و…از مردم قبیح است تا چه رسد به خداوند، بنابراین مراد از سوال از نعمت، همان نعمت رهبری معصوم است</w:t>
      </w:r>
      <w:r w:rsidRPr="00FA0351">
        <w:rPr>
          <w:rFonts w:asciiTheme="majorBidi" w:eastAsia="Times New Roman" w:hAnsiTheme="majorBidi" w:cstheme="majorBidi"/>
          <w:color w:val="C00000"/>
        </w:rPr>
        <w:t>.</w:t>
      </w:r>
      <w:r w:rsidRPr="00FA0351">
        <w:rPr>
          <w:rFonts w:asciiTheme="majorBidi" w:eastAsia="Times New Roman" w:hAnsiTheme="majorBidi" w:cstheme="majorBidi"/>
          <w:color w:val="C00000"/>
        </w:rPr>
        <w:br/>
      </w:r>
      <w:r w:rsidRPr="00FA0351">
        <w:rPr>
          <w:rFonts w:asciiTheme="majorBidi" w:eastAsia="Times New Roman" w:hAnsiTheme="majorBidi" w:cstheme="majorBidi"/>
          <w:b/>
          <w:bCs/>
          <w:color w:val="FF0000"/>
          <w:rtl/>
        </w:rPr>
        <w:t>عیون اخبار الرضا/ج۲/ص۱۲۹</w:t>
      </w:r>
      <w:r w:rsidRPr="00FA0351">
        <w:rPr>
          <w:rFonts w:asciiTheme="majorBidi" w:eastAsia="Times New Roman" w:hAnsiTheme="majorBidi" w:cstheme="majorBidi"/>
          <w:b/>
          <w:bCs/>
          <w:color w:val="FF0000"/>
        </w:rPr>
        <w:t>.</w:t>
      </w:r>
    </w:p>
    <w:p w:rsidR="00FA0351" w:rsidRPr="00FA0351" w:rsidRDefault="00FA0351" w:rsidP="00FA0351">
      <w:pPr>
        <w:pBdr>
          <w:bottom w:val="single" w:sz="4" w:space="1" w:color="auto"/>
        </w:pBdr>
        <w:rPr>
          <w:rFonts w:asciiTheme="majorBidi" w:eastAsia="Times New Roman" w:hAnsiTheme="majorBidi" w:cstheme="majorBidi"/>
          <w:color w:val="000000"/>
        </w:rPr>
      </w:pPr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34" w:anchor="c125737" w:tooltip="لینک ثابت این نظ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نظر</w:t>
        </w:r>
      </w:hyperlink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  <w:rtl/>
        </w:rPr>
        <w:t>از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</w:rPr>
        <w:t>: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  <w:hyperlink r:id="rId35" w:tooltip="نمایش پروفایل کارب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مرکز تخصصی تفسیر و علوم قرآنی</w:t>
        </w:r>
      </w:hyperlink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36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نرجس خاتون(س</w:t>
        </w:r>
        <w:r w:rsidR="00FA0351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)</w:t>
        </w:r>
      </w:hyperlink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37" w:tooltip="فرستادن پیغام به نویسنده نظ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 w:val="18"/>
            <w:szCs w:val="26"/>
          </w:rPr>
          <w:t> </w:t>
        </w:r>
      </w:hyperlink>
    </w:p>
    <w:p w:rsidR="00C0146C" w:rsidRPr="00FA0351" w:rsidRDefault="00C0146C" w:rsidP="00FA0351">
      <w:pPr>
        <w:rPr>
          <w:rFonts w:asciiTheme="majorBidi" w:eastAsia="Times New Roman" w:hAnsiTheme="majorBidi" w:cstheme="majorBidi"/>
          <w:color w:val="000000"/>
        </w:rPr>
      </w:pPr>
      <w:r w:rsidRPr="00FA0351">
        <w:rPr>
          <w:rFonts w:asciiTheme="majorBidi" w:eastAsia="Times New Roman" w:hAnsiTheme="majorBidi" w:cstheme="majorBidi"/>
          <w:noProof/>
          <w:color w:val="0000FF"/>
        </w:rPr>
        <w:drawing>
          <wp:inline distT="0" distB="0" distL="0" distR="0">
            <wp:extent cx="609600" cy="609600"/>
            <wp:effectExtent l="19050" t="0" r="0" b="0"/>
            <wp:docPr id="9" name="Picture 9" descr="http://farakhan.kowsarblog.ir/media/users/f.balochi/profile_pictures/_evocache/quran.dweb.ir7.jpg/crop-top-64x64.jpg?mtime=1432390824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arakhan.kowsarblog.ir/media/users/f.balochi/profile_pictures/_evocache/quran.dweb.ir7.jpg/crop-top-64x64.jpg?mtime=1432390824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46C" w:rsidRPr="00FA0351" w:rsidRDefault="00C0146C" w:rsidP="00FA0351">
      <w:pPr>
        <w:rPr>
          <w:rFonts w:asciiTheme="majorBidi" w:eastAsia="Times New Roman" w:hAnsiTheme="majorBidi" w:cstheme="majorBidi"/>
          <w:color w:val="000000"/>
          <w:rtl/>
        </w:rPr>
      </w:pPr>
      <w:r w:rsidRPr="00FA0351">
        <w:rPr>
          <w:rFonts w:asciiTheme="majorBidi" w:eastAsia="Times New Roman" w:hAnsiTheme="majorBidi" w:cstheme="majorBidi"/>
          <w:color w:val="C00000"/>
          <w:rtl/>
        </w:rPr>
        <w:t>سوره تکاثر</w:t>
      </w:r>
      <w:r w:rsidRPr="00FA0351">
        <w:rPr>
          <w:rFonts w:asciiTheme="majorBidi" w:eastAsia="Times New Roman" w:hAnsiTheme="majorBidi" w:cstheme="majorBidi"/>
          <w:color w:val="C00000"/>
        </w:rPr>
        <w:br/>
      </w:r>
      <w:r w:rsidRPr="00FA0351">
        <w:rPr>
          <w:rFonts w:asciiTheme="majorBidi" w:eastAsia="Times New Roman" w:hAnsiTheme="majorBidi" w:cstheme="majorBidi"/>
          <w:color w:val="C00000"/>
          <w:rtl/>
        </w:rPr>
        <w:t>کَلاَّ لَوْ تَعْلَمُونَ عِلْمَ الْيَقينِ</w:t>
      </w:r>
      <w:r w:rsidRPr="00FA0351">
        <w:rPr>
          <w:rFonts w:asciiTheme="majorBidi" w:eastAsia="Times New Roman" w:hAnsiTheme="majorBidi" w:cstheme="majorBidi"/>
          <w:color w:val="C00000"/>
        </w:rPr>
        <w:br/>
      </w:r>
      <w:r w:rsidRPr="00FA0351">
        <w:rPr>
          <w:rFonts w:asciiTheme="majorBidi" w:eastAsia="Times New Roman" w:hAnsiTheme="majorBidi" w:cstheme="majorBidi"/>
          <w:color w:val="C00000"/>
          <w:rtl/>
        </w:rPr>
        <w:t>بر اساس روایات، نشانه یقین، توکل بر خداوند و تسلیم او شدن و راضى بودن به مقدرات او و واگذارى امور به اوست</w:t>
      </w:r>
      <w:r w:rsidRPr="00FA0351">
        <w:rPr>
          <w:rFonts w:asciiTheme="majorBidi" w:eastAsia="Times New Roman" w:hAnsiTheme="majorBidi" w:cstheme="majorBidi"/>
          <w:color w:val="C00000"/>
        </w:rPr>
        <w:t>.</w:t>
      </w:r>
      <w:r w:rsidRPr="00FA0351">
        <w:rPr>
          <w:rFonts w:asciiTheme="majorBidi" w:eastAsia="Times New Roman" w:hAnsiTheme="majorBidi" w:cstheme="majorBidi"/>
          <w:color w:val="000000"/>
        </w:rPr>
        <w:br/>
      </w:r>
      <w:r w:rsidRPr="00FA0351">
        <w:rPr>
          <w:rFonts w:asciiTheme="majorBidi" w:eastAsia="Times New Roman" w:hAnsiTheme="majorBidi" w:cstheme="majorBidi"/>
          <w:b/>
          <w:bCs/>
          <w:color w:val="FF0000"/>
          <w:rtl/>
        </w:rPr>
        <w:t>منبع : تفسیر نور: ج10، ص: 580</w:t>
      </w:r>
    </w:p>
    <w:p w:rsidR="00FA0351" w:rsidRPr="00FA0351" w:rsidRDefault="00FA0351" w:rsidP="00FA0351">
      <w:pPr>
        <w:pBdr>
          <w:bottom w:val="single" w:sz="4" w:space="1" w:color="auto"/>
        </w:pBdr>
        <w:rPr>
          <w:rFonts w:asciiTheme="majorBidi" w:eastAsia="Times New Roman" w:hAnsiTheme="majorBidi" w:cstheme="majorBidi"/>
          <w:color w:val="000000"/>
        </w:rPr>
      </w:pPr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38" w:anchor="c125730" w:tooltip="لینک ثابت این نظ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نظر</w:t>
        </w:r>
      </w:hyperlink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  <w:rtl/>
        </w:rPr>
        <w:t>از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</w:rPr>
        <w:t>: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  <w:hyperlink r:id="rId39" w:tooltip="نمایش پروفایل کارب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محمدی</w:t>
        </w:r>
      </w:hyperlink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40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فاطمیه جلفا</w:t>
        </w:r>
      </w:hyperlink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41" w:tooltip="فرستادن پیغام به نویسنده نظ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 w:val="18"/>
            <w:szCs w:val="26"/>
          </w:rPr>
          <w:t> </w:t>
        </w:r>
      </w:hyperlink>
    </w:p>
    <w:p w:rsidR="00C0146C" w:rsidRPr="00FA0351" w:rsidRDefault="00C0146C" w:rsidP="00FA0351">
      <w:pPr>
        <w:rPr>
          <w:rFonts w:asciiTheme="majorBidi" w:eastAsia="Times New Roman" w:hAnsiTheme="majorBidi" w:cstheme="majorBidi"/>
          <w:color w:val="000000"/>
        </w:rPr>
      </w:pPr>
      <w:r w:rsidRPr="00FA0351">
        <w:rPr>
          <w:rFonts w:asciiTheme="majorBidi" w:eastAsia="Times New Roman" w:hAnsiTheme="majorBidi" w:cstheme="majorBidi"/>
          <w:noProof/>
          <w:color w:val="000000"/>
        </w:rPr>
        <w:drawing>
          <wp:inline distT="0" distB="0" distL="0" distR="0">
            <wp:extent cx="609600" cy="609600"/>
            <wp:effectExtent l="19050" t="0" r="0" b="0"/>
            <wp:docPr id="11" name="Picture 11" descr="محمد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محمدی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46C" w:rsidRPr="00FA0351" w:rsidRDefault="00C0146C" w:rsidP="00FA0351">
      <w:pPr>
        <w:rPr>
          <w:rFonts w:asciiTheme="majorBidi" w:eastAsia="Times New Roman" w:hAnsiTheme="majorBidi" w:cstheme="majorBidi"/>
          <w:color w:val="C00000"/>
        </w:rPr>
      </w:pPr>
      <w:r w:rsidRPr="00FA0351">
        <w:rPr>
          <w:rFonts w:asciiTheme="majorBidi" w:eastAsia="Times New Roman" w:hAnsiTheme="majorBidi" w:cstheme="majorBidi"/>
          <w:color w:val="C00000"/>
          <w:rtl/>
        </w:rPr>
        <w:t>تکاثر</w:t>
      </w:r>
      <w:r w:rsidRPr="00FA0351">
        <w:rPr>
          <w:rFonts w:asciiTheme="majorBidi" w:eastAsia="Times New Roman" w:hAnsiTheme="majorBidi" w:cstheme="majorBidi"/>
          <w:color w:val="C00000"/>
        </w:rPr>
        <w:br/>
      </w:r>
      <w:r w:rsidRPr="00FA0351">
        <w:rPr>
          <w:rFonts w:asciiTheme="majorBidi" w:eastAsia="Times New Roman" w:hAnsiTheme="majorBidi" w:cstheme="majorBidi"/>
          <w:color w:val="C00000"/>
          <w:rtl/>
        </w:rPr>
        <w:t>الهاکم التکاثر</w:t>
      </w:r>
      <w:r w:rsidRPr="00FA0351">
        <w:rPr>
          <w:rFonts w:asciiTheme="majorBidi" w:eastAsia="Times New Roman" w:hAnsiTheme="majorBidi" w:cstheme="majorBidi"/>
          <w:color w:val="C00000"/>
        </w:rPr>
        <w:br/>
      </w:r>
      <w:r w:rsidRPr="00FA0351">
        <w:rPr>
          <w:rFonts w:asciiTheme="majorBidi" w:eastAsia="Times New Roman" w:hAnsiTheme="majorBidi" w:cstheme="majorBidi"/>
          <w:color w:val="C00000"/>
          <w:rtl/>
        </w:rPr>
        <w:t>فزون طلبی،عامل غفلت از حساب قیامت</w:t>
      </w:r>
      <w:r w:rsidRPr="00FA0351">
        <w:rPr>
          <w:rFonts w:asciiTheme="majorBidi" w:eastAsia="Times New Roman" w:hAnsiTheme="majorBidi" w:cstheme="majorBidi"/>
          <w:color w:val="C00000"/>
        </w:rPr>
        <w:t>.</w:t>
      </w:r>
    </w:p>
    <w:p w:rsidR="00C0146C" w:rsidRPr="00FA0351" w:rsidRDefault="00C0146C" w:rsidP="00FA0351">
      <w:pPr>
        <w:rPr>
          <w:rFonts w:asciiTheme="majorBidi" w:eastAsia="Times New Roman" w:hAnsiTheme="majorBidi" w:cstheme="majorBidi"/>
          <w:b/>
          <w:bCs/>
          <w:color w:val="FF0000"/>
          <w:rtl/>
        </w:rPr>
      </w:pPr>
      <w:r w:rsidRPr="00FA0351">
        <w:rPr>
          <w:rFonts w:asciiTheme="majorBidi" w:eastAsia="Times New Roman" w:hAnsiTheme="majorBidi" w:cstheme="majorBidi"/>
          <w:b/>
          <w:bCs/>
          <w:color w:val="FF0000"/>
          <w:rtl/>
        </w:rPr>
        <w:t>نور ج 12 ص581</w:t>
      </w:r>
    </w:p>
    <w:p w:rsidR="00FA0351" w:rsidRPr="00FA0351" w:rsidRDefault="00FA0351" w:rsidP="00FA0351">
      <w:pPr>
        <w:pBdr>
          <w:bottom w:val="single" w:sz="4" w:space="1" w:color="auto"/>
        </w:pBdr>
        <w:rPr>
          <w:rFonts w:asciiTheme="majorBidi" w:eastAsia="Times New Roman" w:hAnsiTheme="majorBidi" w:cstheme="majorBidi"/>
          <w:color w:val="000000"/>
        </w:rPr>
      </w:pPr>
    </w:p>
    <w:p w:rsidR="00DC5599" w:rsidRPr="00FA0351" w:rsidRDefault="00DC5599" w:rsidP="00FA0351">
      <w:pPr>
        <w:rPr>
          <w:rFonts w:asciiTheme="majorBidi" w:hAnsiTheme="majorBidi" w:cstheme="majorBidi"/>
          <w:sz w:val="26"/>
          <w:szCs w:val="26"/>
          <w:rtl/>
        </w:rPr>
      </w:pPr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42" w:anchor="c125855" w:tooltip="لینک ثابت این نظ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نظر</w:t>
        </w:r>
      </w:hyperlink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  <w:rtl/>
        </w:rPr>
        <w:t>از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</w:rPr>
        <w:t>:</w:t>
      </w:r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  <w:hyperlink r:id="rId43" w:tooltip="نمایش پروفایل کارب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مرکز تخصصی تفسیر و علوم قرآنی</w:t>
        </w:r>
      </w:hyperlink>
      <w:r w:rsidR="00C0146C" w:rsidRPr="00FA0351">
        <w:rPr>
          <w:rFonts w:asciiTheme="majorBidi" w:eastAsia="Times New Roman" w:hAnsiTheme="majorBidi" w:cstheme="majorBidi"/>
          <w:b/>
          <w:bCs/>
          <w:color w:val="000000"/>
          <w:szCs w:val="26"/>
        </w:rPr>
        <w:t> </w:t>
      </w:r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44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نرجس خاتون(س</w:t>
        </w:r>
        <w:r w:rsidR="00FA0351" w:rsidRPr="00FA0351">
          <w:rPr>
            <w:rFonts w:asciiTheme="majorBidi" w:eastAsia="Times New Roman" w:hAnsiTheme="majorBidi" w:cstheme="majorBidi"/>
            <w:b/>
            <w:bCs/>
            <w:color w:val="0000FF"/>
            <w:szCs w:val="26"/>
            <w:rtl/>
          </w:rPr>
          <w:t>)</w:t>
        </w:r>
      </w:hyperlink>
    </w:p>
    <w:p w:rsidR="00C0146C" w:rsidRPr="00FA0351" w:rsidRDefault="001A3085" w:rsidP="00FA0351">
      <w:pPr>
        <w:rPr>
          <w:rFonts w:asciiTheme="majorBidi" w:eastAsia="Times New Roman" w:hAnsiTheme="majorBidi" w:cstheme="majorBidi"/>
          <w:b/>
          <w:bCs/>
          <w:color w:val="000000"/>
        </w:rPr>
      </w:pPr>
      <w:hyperlink r:id="rId45" w:tooltip="فرستادن پیغام به نویسنده نظر" w:history="1">
        <w:r w:rsidR="00C0146C" w:rsidRPr="00FA0351">
          <w:rPr>
            <w:rFonts w:asciiTheme="majorBidi" w:eastAsia="Times New Roman" w:hAnsiTheme="majorBidi" w:cstheme="majorBidi"/>
            <w:b/>
            <w:bCs/>
            <w:color w:val="0000FF"/>
            <w:sz w:val="18"/>
            <w:szCs w:val="26"/>
          </w:rPr>
          <w:t> </w:t>
        </w:r>
      </w:hyperlink>
    </w:p>
    <w:p w:rsidR="00C0146C" w:rsidRPr="00FA0351" w:rsidRDefault="00C0146C" w:rsidP="00FA0351">
      <w:pPr>
        <w:rPr>
          <w:rFonts w:asciiTheme="majorBidi" w:eastAsia="Times New Roman" w:hAnsiTheme="majorBidi" w:cstheme="majorBidi"/>
          <w:color w:val="000000"/>
        </w:rPr>
      </w:pPr>
      <w:r w:rsidRPr="00FA0351">
        <w:rPr>
          <w:rFonts w:asciiTheme="majorBidi" w:eastAsia="Times New Roman" w:hAnsiTheme="majorBidi" w:cstheme="majorBidi"/>
          <w:noProof/>
          <w:color w:val="0000FF"/>
        </w:rPr>
        <w:drawing>
          <wp:inline distT="0" distB="0" distL="0" distR="0">
            <wp:extent cx="609600" cy="609600"/>
            <wp:effectExtent l="19050" t="0" r="0" b="0"/>
            <wp:docPr id="13" name="Picture 13" descr="http://farakhan.kowsarblog.ir/media/users/f.balochi/profile_pictures/_evocache/quran.dweb.ir7.jpg/crop-top-64x64.jpg?mtime=1432390824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arakhan.kowsarblog.ir/media/users/f.balochi/profile_pictures/_evocache/quran.dweb.ir7.jpg/crop-top-64x64.jpg?mtime=1432390824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46C" w:rsidRPr="00FA0351" w:rsidRDefault="00C0146C" w:rsidP="00FA0351">
      <w:pPr>
        <w:rPr>
          <w:rFonts w:asciiTheme="majorBidi" w:eastAsia="Times New Roman" w:hAnsiTheme="majorBidi" w:cstheme="majorBidi"/>
          <w:b/>
          <w:bCs/>
          <w:color w:val="FF0000"/>
        </w:rPr>
      </w:pPr>
      <w:r w:rsidRPr="00FA0351">
        <w:rPr>
          <w:rFonts w:asciiTheme="majorBidi" w:eastAsia="Times New Roman" w:hAnsiTheme="majorBidi" w:cstheme="majorBidi"/>
          <w:color w:val="C00000"/>
          <w:rtl/>
        </w:rPr>
        <w:t>سوره تکاثر</w:t>
      </w:r>
      <w:r w:rsidRPr="00FA0351">
        <w:rPr>
          <w:rFonts w:asciiTheme="majorBidi" w:eastAsia="Times New Roman" w:hAnsiTheme="majorBidi" w:cstheme="majorBidi"/>
          <w:color w:val="C00000"/>
        </w:rPr>
        <w:br/>
      </w:r>
      <w:r w:rsidRPr="00FA0351">
        <w:rPr>
          <w:rFonts w:asciiTheme="majorBidi" w:eastAsia="Times New Roman" w:hAnsiTheme="majorBidi" w:cstheme="majorBidi"/>
          <w:color w:val="C00000"/>
          <w:rtl/>
        </w:rPr>
        <w:t>کَلاَّ لَوْ تَعْلَمُونَ عِلْمَ الْيَقينِ</w:t>
      </w:r>
      <w:r w:rsidRPr="00FA0351">
        <w:rPr>
          <w:rFonts w:asciiTheme="majorBidi" w:eastAsia="Times New Roman" w:hAnsiTheme="majorBidi" w:cstheme="majorBidi"/>
          <w:color w:val="C00000"/>
        </w:rPr>
        <w:br/>
      </w:r>
      <w:r w:rsidRPr="00FA0351">
        <w:rPr>
          <w:rFonts w:asciiTheme="majorBidi" w:eastAsia="Times New Roman" w:hAnsiTheme="majorBidi" w:cstheme="majorBidi"/>
          <w:color w:val="C00000"/>
          <w:rtl/>
        </w:rPr>
        <w:t>بر اساس روایات، نشانه یقین، توکل بر خداوند و تسلیم او شدن و راضى بودن به مقدرات او و واگذارى امور به اوست</w:t>
      </w:r>
      <w:r w:rsidRPr="00FA0351">
        <w:rPr>
          <w:rFonts w:asciiTheme="majorBidi" w:eastAsia="Times New Roman" w:hAnsiTheme="majorBidi" w:cstheme="majorBidi"/>
          <w:color w:val="C00000"/>
        </w:rPr>
        <w:t>.</w:t>
      </w:r>
      <w:r w:rsidRPr="00FA0351">
        <w:rPr>
          <w:rFonts w:asciiTheme="majorBidi" w:eastAsia="Times New Roman" w:hAnsiTheme="majorBidi" w:cstheme="majorBidi"/>
          <w:color w:val="C00000"/>
        </w:rPr>
        <w:br/>
      </w:r>
      <w:r w:rsidRPr="00FA0351">
        <w:rPr>
          <w:rFonts w:asciiTheme="majorBidi" w:eastAsia="Times New Roman" w:hAnsiTheme="majorBidi" w:cstheme="majorBidi"/>
          <w:b/>
          <w:bCs/>
          <w:color w:val="FF0000"/>
          <w:rtl/>
        </w:rPr>
        <w:t>منبع : تفسیر نور: ج10، ص: 580</w:t>
      </w:r>
    </w:p>
    <w:p w:rsidR="00C0146C" w:rsidRPr="00FA0351" w:rsidRDefault="00C0146C" w:rsidP="00FA0351">
      <w:pPr>
        <w:rPr>
          <w:rFonts w:asciiTheme="majorBidi" w:hAnsiTheme="majorBidi" w:cstheme="majorBidi"/>
          <w:sz w:val="26"/>
          <w:szCs w:val="26"/>
        </w:rPr>
      </w:pPr>
    </w:p>
    <w:sectPr w:rsidR="00C0146C" w:rsidRPr="00FA0351" w:rsidSect="00FA0351">
      <w:pgSz w:w="11906" w:h="16838"/>
      <w:pgMar w:top="851" w:right="1440" w:bottom="993" w:left="1440" w:header="708" w:footer="708" w:gutter="0"/>
      <w:pgBorders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56A6"/>
    <w:multiLevelType w:val="multilevel"/>
    <w:tmpl w:val="C3843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2B48BF"/>
    <w:multiLevelType w:val="multilevel"/>
    <w:tmpl w:val="2278B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C3042E"/>
    <w:multiLevelType w:val="multilevel"/>
    <w:tmpl w:val="283CF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B27A15"/>
    <w:multiLevelType w:val="multilevel"/>
    <w:tmpl w:val="A036D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B76A00"/>
    <w:multiLevelType w:val="multilevel"/>
    <w:tmpl w:val="963AD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827B84"/>
    <w:multiLevelType w:val="multilevel"/>
    <w:tmpl w:val="ADECA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3C28CD"/>
    <w:multiLevelType w:val="multilevel"/>
    <w:tmpl w:val="057C9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E3544E"/>
    <w:multiLevelType w:val="multilevel"/>
    <w:tmpl w:val="F4EEE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28067DD"/>
    <w:multiLevelType w:val="multilevel"/>
    <w:tmpl w:val="EEBC3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0146C"/>
    <w:rsid w:val="001A3085"/>
    <w:rsid w:val="00A65C86"/>
    <w:rsid w:val="00C0146C"/>
    <w:rsid w:val="00DC5599"/>
    <w:rsid w:val="00FA0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59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0146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0146C"/>
  </w:style>
  <w:style w:type="character" w:customStyle="1" w:styleId="icon">
    <w:name w:val="icon"/>
    <w:basedOn w:val="DefaultParagraphFont"/>
    <w:rsid w:val="00C0146C"/>
  </w:style>
  <w:style w:type="paragraph" w:styleId="NormalWeb">
    <w:name w:val="Normal (Web)"/>
    <w:basedOn w:val="Normal"/>
    <w:uiPriority w:val="99"/>
    <w:semiHidden/>
    <w:unhideWhenUsed/>
    <w:rsid w:val="00C0146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4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3920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4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62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15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8709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20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9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65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4529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22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2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80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18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714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920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64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40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48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9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2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11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134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70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86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7740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48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46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515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9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45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12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arakhan.kowsarblog.ir/?disp=msgform&amp;recipient_id=1047&amp;recipient_id=0&amp;comment_id=124661&amp;post_id=190264&amp;redirect_to=%2F%3Fblog%3D2186%26disp%3Dsingle%26p%3D190264%26more%3D1%26c%3D1%26tb%3D1%26pb%3D1%26c_paged%3D8%26redir%3Dno" TargetMode="External"/><Relationship Id="rId13" Type="http://schemas.openxmlformats.org/officeDocument/2006/relationships/hyperlink" Target="http://farakhan.kowsarblog.ir/?disp=msgform&amp;recipient_id=1157&amp;recipient_id=0&amp;comment_id=124588&amp;post_id=190264&amp;redirect_to=%2F%3Fblog%3D2186%26disp%3Dsingle%26p%3D190264%26more%3D1%26c%3D1%26tb%3D1%26pb%3D1%26c_paged%3D8%26redir%3Dno" TargetMode="External"/><Relationship Id="rId18" Type="http://schemas.openxmlformats.org/officeDocument/2006/relationships/hyperlink" Target="http://farakhan.kowsarblog.ir/?disp=msgform&amp;recipient_id=1761&amp;recipient_id=0&amp;comment_id=124798&amp;post_id=190264&amp;redirect_to=%2F%3Fblog%3D2186%26disp%3Dsingle%26p%3D190264%26more%3D1%26c%3D1%26tb%3D1%26pb%3D1%26c_paged%3D6%26redir%3Dno" TargetMode="External"/><Relationship Id="rId26" Type="http://schemas.openxmlformats.org/officeDocument/2006/relationships/hyperlink" Target="http://blog101.kowsarblog.ir/" TargetMode="External"/><Relationship Id="rId39" Type="http://schemas.openxmlformats.org/officeDocument/2006/relationships/hyperlink" Target="http://farakhan.kowsarblog.ir/?disp=user&amp;user_ID=11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narjes-s3.kowsarblog.ir/" TargetMode="External"/><Relationship Id="rId34" Type="http://schemas.openxmlformats.org/officeDocument/2006/relationships/hyperlink" Target="http://farakhan.kowsarblog.ir/?p=190264&amp;more=1&amp;c=1&amp;tb=1&amp;pb=1" TargetMode="External"/><Relationship Id="rId42" Type="http://schemas.openxmlformats.org/officeDocument/2006/relationships/hyperlink" Target="http://farakhan.kowsarblog.ir/?p=190264&amp;more=1&amp;c=1&amp;tb=1&amp;pb=1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kelardasht.kowsarblog.ir/" TargetMode="External"/><Relationship Id="rId12" Type="http://schemas.openxmlformats.org/officeDocument/2006/relationships/hyperlink" Target="http://gohareomr.kowsarblog.ir/" TargetMode="External"/><Relationship Id="rId17" Type="http://schemas.openxmlformats.org/officeDocument/2006/relationships/hyperlink" Target="http://ketab.kowsarblog.ir/" TargetMode="External"/><Relationship Id="rId25" Type="http://schemas.openxmlformats.org/officeDocument/2006/relationships/hyperlink" Target="http://farakhan.kowsarblog.ir/?disp=user&amp;user_ID=115" TargetMode="External"/><Relationship Id="rId33" Type="http://schemas.openxmlformats.org/officeDocument/2006/relationships/image" Target="media/image4.jpeg"/><Relationship Id="rId38" Type="http://schemas.openxmlformats.org/officeDocument/2006/relationships/hyperlink" Target="http://farakhan.kowsarblog.ir/?p=190264&amp;more=1&amp;c=1&amp;tb=1&amp;pb=1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sajedin.kowsarblog.ir/" TargetMode="External"/><Relationship Id="rId20" Type="http://schemas.openxmlformats.org/officeDocument/2006/relationships/hyperlink" Target="http://farakhan.kowsarblog.ir/?disp=user&amp;user_ID=337" TargetMode="External"/><Relationship Id="rId29" Type="http://schemas.openxmlformats.org/officeDocument/2006/relationships/hyperlink" Target="http://farakhan.kowsarblog.ir/?p=190264&amp;more=1&amp;c=1&amp;tb=1&amp;pb=1" TargetMode="External"/><Relationship Id="rId41" Type="http://schemas.openxmlformats.org/officeDocument/2006/relationships/hyperlink" Target="http://farakhan.kowsarblog.ir/?disp=msgform&amp;recipient_id=115&amp;recipient_id=0&amp;comment_id=125730&amp;post_id=190264&amp;redirect_to=%2F%3Fblog%3D2186%26disp%3Dsingle%26p%3D190264%26more%3D1%26c%3D1%26tb%3D1%26pb%3D1%26c_paged%3D2%26redir%3Dno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farakhan.kowsarblog.ir/?disp=user&amp;user_ID=1047" TargetMode="External"/><Relationship Id="rId11" Type="http://schemas.openxmlformats.org/officeDocument/2006/relationships/hyperlink" Target="http://farakhan.kowsarblog.ir/?disp=user&amp;user_ID=1157" TargetMode="External"/><Relationship Id="rId24" Type="http://schemas.openxmlformats.org/officeDocument/2006/relationships/hyperlink" Target="http://farakhan.kowsarblog.ir/?p=190264&amp;more=1&amp;c=1&amp;tb=1&amp;pb=1" TargetMode="External"/><Relationship Id="rId32" Type="http://schemas.openxmlformats.org/officeDocument/2006/relationships/hyperlink" Target="http://farakhan.kowsarblog.ir/?disp=msgform&amp;recipient_id=3969&amp;recipient_id=0&amp;comment_id=125077&amp;post_id=190264&amp;redirect_to=%2F%3Fblog%3D2186%26disp%3Dsingle%26p%3D190264%26more%3D1%26c%3D1%26tb%3D1%26pb%3D1%26c_paged%3D4%26redir%3Dno" TargetMode="External"/><Relationship Id="rId37" Type="http://schemas.openxmlformats.org/officeDocument/2006/relationships/hyperlink" Target="http://farakhan.kowsarblog.ir/?disp=msgform&amp;recipient_id=337&amp;recipient_id=0&amp;comment_id=125737&amp;post_id=190264&amp;redirect_to=%2F%3Fblog%3D2186%26disp%3Dsingle%26p%3D190264%26more%3D1%26c%3D1%26tb%3D1%26pb%3D1%26c_paged%3D2%26redir%3Dno" TargetMode="External"/><Relationship Id="rId40" Type="http://schemas.openxmlformats.org/officeDocument/2006/relationships/hyperlink" Target="http://blog101.kowsarblog.ir/" TargetMode="External"/><Relationship Id="rId45" Type="http://schemas.openxmlformats.org/officeDocument/2006/relationships/hyperlink" Target="http://farakhan.kowsarblog.ir/?disp=msgform&amp;recipient_id=337&amp;recipient_id=0&amp;comment_id=125855&amp;post_id=190264&amp;redirect_to=%2F%3Fblog%3D2186%26disp%3Dsingle%26p%3D190264%26more%3D1%26c%3D1%26tb%3D1%26pb%3D1%26redir%3Dno" TargetMode="External"/><Relationship Id="rId5" Type="http://schemas.openxmlformats.org/officeDocument/2006/relationships/hyperlink" Target="http://farakhan.kowsarblog.ir/?p=190264&amp;more=1&amp;c=1&amp;tb=1&amp;pb=1" TargetMode="External"/><Relationship Id="rId15" Type="http://schemas.openxmlformats.org/officeDocument/2006/relationships/hyperlink" Target="http://farakhan.kowsarblog.ir/?disp=user&amp;user_ID=1761" TargetMode="External"/><Relationship Id="rId23" Type="http://schemas.openxmlformats.org/officeDocument/2006/relationships/image" Target="media/image2.jpeg"/><Relationship Id="rId28" Type="http://schemas.openxmlformats.org/officeDocument/2006/relationships/image" Target="media/image3.jpeg"/><Relationship Id="rId36" Type="http://schemas.openxmlformats.org/officeDocument/2006/relationships/hyperlink" Target="http://narjes-s3.kowsarblog.ir/" TargetMode="External"/><Relationship Id="rId10" Type="http://schemas.openxmlformats.org/officeDocument/2006/relationships/hyperlink" Target="http://farakhan.kowsarblog.ir/?p=190264&amp;more=1&amp;c=1&amp;tb=1&amp;pb=1" TargetMode="External"/><Relationship Id="rId19" Type="http://schemas.openxmlformats.org/officeDocument/2006/relationships/hyperlink" Target="http://farakhan.kowsarblog.ir/?p=190264&amp;more=1&amp;c=1&amp;tb=1&amp;pb=1" TargetMode="External"/><Relationship Id="rId31" Type="http://schemas.openxmlformats.org/officeDocument/2006/relationships/hyperlink" Target="http://parsaye.kowsarblog.ir/" TargetMode="External"/><Relationship Id="rId44" Type="http://schemas.openxmlformats.org/officeDocument/2006/relationships/hyperlink" Target="http://narjes-s3.kowsarblog.ir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://farakhan.kowsarblog.ir/?p=190264&amp;more=1&amp;c=1&amp;tb=1&amp;pb=1" TargetMode="External"/><Relationship Id="rId22" Type="http://schemas.openxmlformats.org/officeDocument/2006/relationships/hyperlink" Target="http://farakhan.kowsarblog.ir/?disp=msgform&amp;recipient_id=337&amp;recipient_id=0&amp;comment_id=124967&amp;post_id=190264&amp;redirect_to=%2F%3Fblog%3D2186%26disp%3Dsingle%26p%3D190264%26more%3D1%26c%3D1%26tb%3D1%26pb%3D1%26c_paged%3D5%26redir%3Dno" TargetMode="External"/><Relationship Id="rId27" Type="http://schemas.openxmlformats.org/officeDocument/2006/relationships/hyperlink" Target="http://farakhan.kowsarblog.ir/?disp=msgform&amp;recipient_id=115&amp;recipient_id=0&amp;comment_id=124925&amp;post_id=190264&amp;redirect_to=%2F%3Fblog%3D2186%26disp%3Dsingle%26p%3D190264%26more%3D1%26c%3D1%26tb%3D1%26pb%3D1%26c_paged%3D5%26redir%3Dno" TargetMode="External"/><Relationship Id="rId30" Type="http://schemas.openxmlformats.org/officeDocument/2006/relationships/hyperlink" Target="http://farakhan.kowsarblog.ir/?disp=user&amp;user_ID=3969" TargetMode="External"/><Relationship Id="rId35" Type="http://schemas.openxmlformats.org/officeDocument/2006/relationships/hyperlink" Target="http://farakhan.kowsarblog.ir/?disp=user&amp;user_ID=337" TargetMode="External"/><Relationship Id="rId43" Type="http://schemas.openxmlformats.org/officeDocument/2006/relationships/hyperlink" Target="http://farakhan.kowsarblog.ir/?disp=user&amp;user_ID=33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1054</Words>
  <Characters>6009</Characters>
  <Application>Microsoft Office Word</Application>
  <DocSecurity>0</DocSecurity>
  <Lines>50</Lines>
  <Paragraphs>14</Paragraphs>
  <ScaleCrop>false</ScaleCrop>
  <Company/>
  <LinksUpToDate>false</LinksUpToDate>
  <CharactersWithSpaces>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akram rezaee</dc:creator>
  <cp:lastModifiedBy>akram rezaee</cp:lastModifiedBy>
  <cp:revision>2</cp:revision>
  <dcterms:created xsi:type="dcterms:W3CDTF">2016-02-08T06:52:00Z</dcterms:created>
  <dcterms:modified xsi:type="dcterms:W3CDTF">2016-02-08T06:52:00Z</dcterms:modified>
</cp:coreProperties>
</file>